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2014D7" w14:textId="4738A0F1" w:rsidR="007C4F52" w:rsidRDefault="0042203A" w:rsidP="00992F79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>Beton</w:t>
      </w:r>
      <w:r w:rsidR="007C4F52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steinpflaster verfugen 1K</w:t>
      </w:r>
    </w:p>
    <w:p w14:paraId="483002F2" w14:textId="77777777" w:rsidR="007C4F52" w:rsidRDefault="007C4F52" w:rsidP="00992F79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</w:p>
    <w:p w14:paraId="43AFA188" w14:textId="55003C8F" w:rsidR="00992F79" w:rsidRDefault="00992F79" w:rsidP="00992F79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  <w:r w:rsidRPr="00992F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Als Fugenmörtel sind wasserdurchlässige Fugenmörtel zu verwenden, die den Anforderungen der ZTV Wegebau Nutzungskategorie N1 entsprechen. Zusätzlich müssen die Fugenmörtel folgende Anforderungen erfüllen </w:t>
      </w:r>
    </w:p>
    <w:p w14:paraId="526AFD88" w14:textId="77777777" w:rsidR="00992F79" w:rsidRDefault="00992F79" w:rsidP="00992F79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</w:p>
    <w:p w14:paraId="1DABE2CD" w14:textId="43D4B686" w:rsidR="00992F79" w:rsidRPr="00992F79" w:rsidRDefault="00992F79" w:rsidP="00992F79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 w:rsidRPr="00992F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(Laborwerte):</w:t>
      </w:r>
    </w:p>
    <w:p w14:paraId="3C540531" w14:textId="7FE95962" w:rsidR="00992F79" w:rsidRPr="00992F79" w:rsidRDefault="00992F79" w:rsidP="00992F79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 w:rsidRPr="00992F79">
        <w:rPr>
          <w:rFonts w:ascii="Arial" w:eastAsia="Times New Roman" w:hAnsi="Arial" w:cs="Arial"/>
          <w:b/>
          <w:bCs/>
          <w:color w:val="333333"/>
          <w:sz w:val="20"/>
          <w:szCs w:val="20"/>
          <w:lang w:eastAsia="de-DE"/>
        </w:rPr>
        <w:t>Druckfestigkeit: </w:t>
      </w:r>
      <w:r w:rsidR="00C341DA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≥</w:t>
      </w:r>
      <w:r w:rsidRPr="00992F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 </w:t>
      </w: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>5</w:t>
      </w:r>
      <w:r w:rsidRPr="00992F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 N/mm²</w:t>
      </w:r>
    </w:p>
    <w:p w14:paraId="7E57F11A" w14:textId="021A6988" w:rsidR="00992F79" w:rsidRPr="00992F79" w:rsidRDefault="00992F79" w:rsidP="00992F79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 w:rsidRPr="00992F79">
        <w:rPr>
          <w:rFonts w:ascii="Arial" w:eastAsia="Times New Roman" w:hAnsi="Arial" w:cs="Arial"/>
          <w:b/>
          <w:bCs/>
          <w:color w:val="333333"/>
          <w:sz w:val="20"/>
          <w:szCs w:val="20"/>
          <w:lang w:eastAsia="de-DE"/>
        </w:rPr>
        <w:t>Wasserdurchlässigkeit: </w:t>
      </w:r>
      <w:proofErr w:type="spellStart"/>
      <w:r w:rsidRPr="00992F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Kf</w:t>
      </w:r>
      <w:proofErr w:type="spellEnd"/>
      <w:r w:rsidRPr="00992F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 </w:t>
      </w:r>
      <w:r w:rsidR="00C341DA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≥</w:t>
      </w:r>
      <w:r w:rsidRPr="00992F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 1x10</w:t>
      </w:r>
      <w:r w:rsidRPr="00992F79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de-DE"/>
        </w:rPr>
        <w:t>-5 </w:t>
      </w:r>
      <w:r w:rsidRPr="00992F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m/s</w:t>
      </w:r>
    </w:p>
    <w:p w14:paraId="0EC97D84" w14:textId="77777777" w:rsidR="00992F79" w:rsidRPr="00992F79" w:rsidRDefault="00992F79" w:rsidP="00992F79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 w:rsidRPr="00992F79">
        <w:rPr>
          <w:rFonts w:ascii="Arial" w:eastAsia="Times New Roman" w:hAnsi="Arial" w:cs="Arial"/>
          <w:b/>
          <w:bCs/>
          <w:color w:val="333333"/>
          <w:sz w:val="20"/>
          <w:szCs w:val="20"/>
          <w:lang w:eastAsia="de-DE"/>
        </w:rPr>
        <w:t>Haftzugfestigkeit: </w:t>
      </w:r>
      <w:r w:rsidRPr="00992F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≥ 0,2 N/mm²</w:t>
      </w:r>
    </w:p>
    <w:p w14:paraId="62E0E939" w14:textId="77777777" w:rsidR="00992F79" w:rsidRPr="00992F79" w:rsidRDefault="00992F79" w:rsidP="00992F79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 w:rsidRPr="00992F79">
        <w:rPr>
          <w:rFonts w:ascii="Arial" w:eastAsia="Times New Roman" w:hAnsi="Arial" w:cs="Arial"/>
          <w:b/>
          <w:bCs/>
          <w:color w:val="333333"/>
          <w:sz w:val="20"/>
          <w:szCs w:val="20"/>
          <w:lang w:eastAsia="de-DE"/>
        </w:rPr>
        <w:t> </w:t>
      </w:r>
    </w:p>
    <w:p w14:paraId="4F8E517F" w14:textId="167CC637" w:rsidR="001858BF" w:rsidRDefault="00992F79" w:rsidP="00992F79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  <w:r w:rsidRPr="00992F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Das </w:t>
      </w:r>
      <w:r w:rsidR="0042203A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Beton</w:t>
      </w:r>
      <w:r w:rsidRPr="00992F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steinpflaster muss vor dem Verfugen sauber und staubfrei sein</w:t>
      </w:r>
      <w:r w:rsidR="005D5DAD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. </w:t>
      </w:r>
      <w:r w:rsidR="001858BF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Die Mindestfugentiefe muss ≥ 30 mm betragen. </w:t>
      </w:r>
      <w:r w:rsidR="005D5DAD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Stark saugende </w:t>
      </w:r>
      <w:r w:rsidR="0042203A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Beton</w:t>
      </w:r>
      <w:r w:rsidR="005D5DAD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steine sind ggf. vor der Verfugung mit vdw 950 SteinSchutz zu behandeln. Die Belagsfläche vor dem Verfugen </w:t>
      </w:r>
      <w:r w:rsidR="001858BF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i</w:t>
      </w:r>
      <w:r w:rsidR="005D5DAD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ntensiv </w:t>
      </w:r>
      <w:r w:rsidR="001858BF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vor</w:t>
      </w:r>
      <w:r w:rsidR="005D5DAD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nässen</w:t>
      </w:r>
      <w:r w:rsidR="001858BF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.</w:t>
      </w:r>
    </w:p>
    <w:p w14:paraId="6960195B" w14:textId="1F1A310C" w:rsidR="00992F79" w:rsidRPr="00992F79" w:rsidRDefault="008F560A" w:rsidP="00992F79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>Fugenmörtel mit weichem Wasserstrahl und Hartgummischieber in die Fugen einschlämmen. Überschüssige Mörtelreste mit Wassersprühstrahl von der Oberfläche reinigen.</w:t>
      </w:r>
    </w:p>
    <w:p w14:paraId="0CC03E74" w14:textId="4628AD99" w:rsidR="008F560A" w:rsidRDefault="00992F79" w:rsidP="00992F79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  <w:r w:rsidRPr="00992F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Nach dem Verfugen ist der Belag schonend </w:t>
      </w:r>
      <w:r w:rsidR="008F560A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– mittels feuchtem Kokosbesen - </w:t>
      </w:r>
      <w:r w:rsidRPr="00992F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zu reinigen </w:t>
      </w:r>
    </w:p>
    <w:p w14:paraId="32D34378" w14:textId="77777777" w:rsidR="008F560A" w:rsidRDefault="008F560A" w:rsidP="00992F79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>Ggf. vorhandene Fasen müssen freigelegt werden.</w:t>
      </w:r>
    </w:p>
    <w:p w14:paraId="26B9963F" w14:textId="22A1C36F" w:rsidR="00992F79" w:rsidRPr="00992F79" w:rsidRDefault="00992F79" w:rsidP="00992F79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 w:rsidRPr="00992F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Für das Anmischen und den Einbau sind die Vorschriften des Herstellers zu beachten</w:t>
      </w:r>
    </w:p>
    <w:p w14:paraId="61DD32C1" w14:textId="77777777" w:rsidR="008F560A" w:rsidRDefault="008F560A" w:rsidP="00992F79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</w:p>
    <w:p w14:paraId="12CCE61F" w14:textId="3910781D" w:rsidR="00992F79" w:rsidRPr="00992F79" w:rsidRDefault="00992F79" w:rsidP="00992F79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 w:rsidRPr="00992F79">
        <w:rPr>
          <w:rFonts w:ascii="Arial" w:eastAsia="Times New Roman" w:hAnsi="Arial" w:cs="Arial"/>
          <w:b/>
          <w:bCs/>
          <w:color w:val="333333"/>
          <w:sz w:val="20"/>
          <w:szCs w:val="20"/>
          <w:lang w:eastAsia="de-DE"/>
        </w:rPr>
        <w:t>Fugenmörtel</w:t>
      </w:r>
      <w:r w:rsidRPr="00992F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: </w:t>
      </w:r>
      <w:r w:rsidR="008F560A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GftK – vdw 840plus – 1K</w:t>
      </w:r>
      <w:r w:rsidR="007C4F52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-FugenMörtel</w:t>
      </w:r>
    </w:p>
    <w:p w14:paraId="59A4F0DA" w14:textId="77777777" w:rsidR="00992F79" w:rsidRPr="00992F79" w:rsidRDefault="00992F79" w:rsidP="00992F79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 w:rsidRPr="00992F79">
        <w:rPr>
          <w:rFonts w:ascii="Arial" w:eastAsia="Times New Roman" w:hAnsi="Arial" w:cs="Arial"/>
          <w:color w:val="333333"/>
          <w:lang w:eastAsia="de-DE"/>
        </w:rPr>
        <w:t> </w:t>
      </w:r>
    </w:p>
    <w:p w14:paraId="27B8C0E0" w14:textId="77777777" w:rsidR="00992F79" w:rsidRPr="00992F79" w:rsidRDefault="00992F79" w:rsidP="00992F79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 w:rsidRPr="00992F79"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  <w:t> </w:t>
      </w:r>
    </w:p>
    <w:p w14:paraId="75CC1781" w14:textId="77777777" w:rsidR="00992F79" w:rsidRPr="00992F79" w:rsidRDefault="00992F79" w:rsidP="00992F79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 w:rsidRPr="00992F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Angebotenes Material: '.........' </w:t>
      </w:r>
    </w:p>
    <w:p w14:paraId="72E3A639" w14:textId="77777777" w:rsidR="00211127" w:rsidRDefault="00E02FCB"/>
    <w:sectPr w:rsidR="00211127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gnword-docGUID" w:val="{C5DB45D6-AB28-4F44-A77E-29B9740411F3}"/>
    <w:docVar w:name="dgnword-eventsink" w:val="1507662512064"/>
  </w:docVars>
  <w:rsids>
    <w:rsidRoot w:val="00992F79"/>
    <w:rsid w:val="00150EE1"/>
    <w:rsid w:val="001858BF"/>
    <w:rsid w:val="002F4579"/>
    <w:rsid w:val="003B4694"/>
    <w:rsid w:val="0042203A"/>
    <w:rsid w:val="005D5DAD"/>
    <w:rsid w:val="006946DF"/>
    <w:rsid w:val="007C4F52"/>
    <w:rsid w:val="008F560A"/>
    <w:rsid w:val="00992F79"/>
    <w:rsid w:val="00C341DA"/>
    <w:rsid w:val="00E02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7F4C52"/>
  <w15:chartTrackingRefBased/>
  <w15:docId w15:val="{A942CAE3-9E6E-4C7D-9167-B7A5C28EDE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semiHidden/>
    <w:unhideWhenUsed/>
    <w:rsid w:val="00992F7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526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15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148</Words>
  <Characters>937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Jörn Dahnke - GftK mbH</dc:creator>
  <cp:keywords/>
  <dc:description/>
  <cp:lastModifiedBy>technik@gftk-info.de</cp:lastModifiedBy>
  <cp:revision>2</cp:revision>
  <dcterms:created xsi:type="dcterms:W3CDTF">2021-12-21T07:51:00Z</dcterms:created>
  <dcterms:modified xsi:type="dcterms:W3CDTF">2021-12-21T07:51:00Z</dcterms:modified>
</cp:coreProperties>
</file>