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14D7" w14:textId="5DD70CFE" w:rsidR="007C4F52" w:rsidRDefault="00CF031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Natur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stein</w:t>
      </w:r>
      <w:r w:rsidR="007C4F5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pflaster verfugen 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</w:t>
      </w:r>
    </w:p>
    <w:p w14:paraId="483002F2" w14:textId="77777777" w:rsidR="007C4F52" w:rsidRDefault="007C4F52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43AFA188" w14:textId="75D53BF8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Als Fugenmörtel sind wasser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un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durchlässige </w:t>
      </w:r>
      <w:r w:rsidR="00A6673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zementäre 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Fugenmörtel zu verwenden, die folgende Anforderungen erfüllen </w:t>
      </w:r>
    </w:p>
    <w:p w14:paraId="526AFD88" w14:textId="77777777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DABE2CD" w14:textId="43D4B686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(Laborwerte):</w:t>
      </w:r>
    </w:p>
    <w:p w14:paraId="3C540531" w14:textId="43ED3741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Druckfestigkeit: </w:t>
      </w:r>
      <w:r w:rsidR="00715E82"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≥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3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0 </w:t>
      </w:r>
      <w:r w:rsidR="00A6673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N/mm²</w:t>
      </w:r>
    </w:p>
    <w:p w14:paraId="0EC97D84" w14:textId="5525B412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Haftzugfestigkeit: 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≥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1,</w:t>
      </w:r>
      <w:r w:rsidR="00A6673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5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472F5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N/mm²</w:t>
      </w:r>
    </w:p>
    <w:p w14:paraId="587ECF9C" w14:textId="0AE72BBF" w:rsidR="00513205" w:rsidRDefault="00513205" w:rsidP="00513205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Frost-Tausalz-Widerstand: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≤ </w:t>
      </w:r>
      <w:r w:rsidR="001C4EA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5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00 g/m²</w:t>
      </w:r>
    </w:p>
    <w:p w14:paraId="19892E8C" w14:textId="5DDF7165" w:rsidR="001C4EA5" w:rsidRPr="00992F79" w:rsidRDefault="001C4EA5" w:rsidP="001C4EA5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E-Modul</w:t>
      </w: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: </w:t>
      </w:r>
      <w:r w:rsidR="0098790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14.000 – 17.000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N/mm²</w:t>
      </w:r>
    </w:p>
    <w:p w14:paraId="61860664" w14:textId="77777777" w:rsidR="001C4EA5" w:rsidRDefault="001C4EA5" w:rsidP="00513205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3E241382" w14:textId="77777777" w:rsidR="00513205" w:rsidRPr="00513205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</w:p>
    <w:p w14:paraId="62E0E939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 </w:t>
      </w:r>
    </w:p>
    <w:p w14:paraId="4F8E517F" w14:textId="09F5E84F" w:rsidR="001858BF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Das </w:t>
      </w:r>
      <w:r w:rsidR="00CF031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Natur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stein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pflaster muss vor dem Verfugen sauber und staubfrei sein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  <w:r w:rsidR="008F2FC3" w:rsidRPr="008F2FC3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8F2FC3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Die Mindestfugentiefe entspricht der vollen Fugentiefe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. 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Stark saugende </w:t>
      </w:r>
      <w:r w:rsidR="00CF031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Natur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stein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e sind ggf. vor der Verfugung mit vdw 950 ultra Fughilfe rapid zu behandeln. Die Belagsfläche vor dem Verfugen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i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ntensiv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vor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nässen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1336B3FC" w14:textId="4988EE05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Fugenmörtel unter Zugabe der angegebenen Menge Wasser homogen, klumpenfrei und schlämmbar anmischen.</w:t>
      </w:r>
    </w:p>
    <w:p w14:paraId="6960195B" w14:textId="37F4819A" w:rsidR="00992F79" w:rsidRPr="00992F79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Anschließend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einem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Hartgummischieber in die Fugen einschlämmen. Überschüssige Mörtelreste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dem Gummischieber abziehen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0CC03E74" w14:textId="278237B4" w:rsidR="008F560A" w:rsidRDefault="00D9104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Nach ausreichender Erhärtungszeit Oberfläche mit Hilfe von Abwaschmaschine,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Schrubber,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Sprüh- oder Fächerdüse sauber und rückstandsfrei abreinigen. </w:t>
      </w:r>
    </w:p>
    <w:p w14:paraId="32D34378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Ggf. vorhandene Fasen müssen freigelegt werden.</w:t>
      </w:r>
    </w:p>
    <w:p w14:paraId="26B9963F" w14:textId="22A1C36F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Für das Anmischen und den Einbau sind die Vorschriften des Herstellers zu beachten</w:t>
      </w:r>
    </w:p>
    <w:p w14:paraId="61DD32C1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2CCE61F" w14:textId="626577BB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Fugenmörtel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: 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GftK – vdw 400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– 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ZementfugenMörtel</w:t>
      </w:r>
    </w:p>
    <w:p w14:paraId="59A4F0DA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lang w:eastAsia="de-DE"/>
        </w:rPr>
        <w:t> </w:t>
      </w:r>
    </w:p>
    <w:p w14:paraId="27B8C0E0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  <w:t> </w:t>
      </w:r>
    </w:p>
    <w:p w14:paraId="75CC1781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Angebotenes Material: '.........' </w:t>
      </w:r>
    </w:p>
    <w:p w14:paraId="72E3A639" w14:textId="77777777" w:rsidR="00211127" w:rsidRDefault="00CF031A"/>
    <w:sectPr w:rsidR="00211127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DA9EA1C-9D1B-4DA1-971C-5DC4551709B8}"/>
    <w:docVar w:name="dgnword-eventsink" w:val="1507905627872"/>
  </w:docVars>
  <w:rsids>
    <w:rsidRoot w:val="00992F79"/>
    <w:rsid w:val="00150EE1"/>
    <w:rsid w:val="001858BF"/>
    <w:rsid w:val="001C4EA5"/>
    <w:rsid w:val="002F4579"/>
    <w:rsid w:val="003A7E30"/>
    <w:rsid w:val="00472F52"/>
    <w:rsid w:val="0048413D"/>
    <w:rsid w:val="00513205"/>
    <w:rsid w:val="0051556B"/>
    <w:rsid w:val="00540E21"/>
    <w:rsid w:val="005D5DAD"/>
    <w:rsid w:val="006946DF"/>
    <w:rsid w:val="00715E82"/>
    <w:rsid w:val="00787B92"/>
    <w:rsid w:val="007C4F52"/>
    <w:rsid w:val="008F2FC3"/>
    <w:rsid w:val="008F560A"/>
    <w:rsid w:val="0098790C"/>
    <w:rsid w:val="00992F79"/>
    <w:rsid w:val="00A6673C"/>
    <w:rsid w:val="00A6715C"/>
    <w:rsid w:val="00CF031A"/>
    <w:rsid w:val="00D91045"/>
    <w:rsid w:val="00E7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4C52"/>
  <w15:chartTrackingRefBased/>
  <w15:docId w15:val="{A942CAE3-9E6E-4C7D-9167-B7A5C28E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92F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Dahnke - GftK mbH</dc:creator>
  <cp:keywords/>
  <dc:description/>
  <cp:lastModifiedBy>Jörn Dahnke - GftK mbH</cp:lastModifiedBy>
  <cp:revision>9</cp:revision>
  <dcterms:created xsi:type="dcterms:W3CDTF">2021-12-21T14:27:00Z</dcterms:created>
  <dcterms:modified xsi:type="dcterms:W3CDTF">2022-01-06T07:53:00Z</dcterms:modified>
</cp:coreProperties>
</file>